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07" w:rsidRDefault="00326FEE" w:rsidP="008A733F">
      <w:pPr>
        <w:rPr>
          <w:rFonts w:asciiTheme="minorHAnsi" w:hAnsiTheme="minorHAnsi"/>
          <w:sz w:val="22"/>
        </w:rPr>
      </w:pPr>
      <w:r w:rsidRPr="00326FEE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EE" w:rsidRDefault="00326FEE" w:rsidP="008A733F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8A733F" w:rsidRDefault="008A733F" w:rsidP="008A733F">
      <w:pPr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8A733F" w:rsidRDefault="008A733F" w:rsidP="008A733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Народно-сценический танец</w:t>
      </w:r>
      <w:r>
        <w:rPr>
          <w:rFonts w:cs="Times New Roman"/>
          <w:sz w:val="32"/>
          <w:szCs w:val="32"/>
        </w:rPr>
        <w:t xml:space="preserve">» </w:t>
      </w:r>
    </w:p>
    <w:p w:rsidR="008A733F" w:rsidRDefault="008A733F" w:rsidP="008A733F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3 класс (7-летний срок обучения)</w:t>
      </w:r>
    </w:p>
    <w:p w:rsidR="008A733F" w:rsidRDefault="008A733F" w:rsidP="008A733F">
      <w:pPr>
        <w:spacing w:after="0"/>
        <w:jc w:val="center"/>
        <w:rPr>
          <w:rFonts w:cs="Times New Roman"/>
          <w:b/>
          <w:i/>
          <w:szCs w:val="24"/>
        </w:rPr>
      </w:pPr>
    </w:p>
    <w:p w:rsidR="008A733F" w:rsidRDefault="008A733F" w:rsidP="008A733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8A733F" w:rsidRDefault="008A733F" w:rsidP="008A733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9-10 лет</w:t>
      </w:r>
    </w:p>
    <w:p w:rsidR="008A733F" w:rsidRDefault="008A733F" w:rsidP="008A733F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</w:t>
      </w:r>
      <w:r w:rsidR="00B5376F">
        <w:rPr>
          <w:rFonts w:cs="Times New Roman"/>
          <w:szCs w:val="24"/>
        </w:rPr>
        <w:t>52,5</w:t>
      </w:r>
      <w:r>
        <w:rPr>
          <w:rFonts w:cs="Times New Roman"/>
          <w:szCs w:val="24"/>
        </w:rPr>
        <w:t>часа)</w:t>
      </w:r>
    </w:p>
    <w:p w:rsidR="008A733F" w:rsidRDefault="008A733F" w:rsidP="008A733F">
      <w:pPr>
        <w:jc w:val="center"/>
        <w:rPr>
          <w:rFonts w:cs="Times New Roman"/>
          <w:szCs w:val="24"/>
        </w:rPr>
      </w:pPr>
    </w:p>
    <w:p w:rsidR="008A733F" w:rsidRDefault="008A733F" w:rsidP="008A733F">
      <w:pPr>
        <w:rPr>
          <w:rFonts w:cs="Times New Roman"/>
          <w:szCs w:val="24"/>
        </w:rPr>
      </w:pPr>
    </w:p>
    <w:p w:rsidR="008A733F" w:rsidRDefault="008A733F" w:rsidP="008A733F">
      <w:pPr>
        <w:rPr>
          <w:rFonts w:cs="Times New Roman"/>
          <w:szCs w:val="24"/>
        </w:rPr>
      </w:pPr>
    </w:p>
    <w:p w:rsidR="008A733F" w:rsidRDefault="008A733F" w:rsidP="008A733F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Камаева Гулия Гайнетдиновна, </w:t>
      </w:r>
    </w:p>
    <w:p w:rsidR="008A733F" w:rsidRDefault="008A733F" w:rsidP="008A733F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8A733F" w:rsidRDefault="008A733F" w:rsidP="008A733F">
      <w:pPr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BF0607" w:rsidRDefault="00BF0607" w:rsidP="008A733F">
      <w:pPr>
        <w:spacing w:after="0" w:line="240" w:lineRule="auto"/>
        <w:jc w:val="center"/>
        <w:rPr>
          <w:rFonts w:cs="Times New Roman"/>
          <w:szCs w:val="24"/>
        </w:rPr>
      </w:pP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8A733F" w:rsidRDefault="008A733F" w:rsidP="008A733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E663DC" w:rsidRPr="00A22C66" w:rsidRDefault="00A22C66" w:rsidP="00A22C66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E663DC" w:rsidRPr="00A22C66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E663DC" w:rsidRPr="00A22C66" w:rsidRDefault="00E663DC" w:rsidP="00A22C66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A22C66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A22C66">
        <w:rPr>
          <w:rFonts w:eastAsia="@Arial Unicode MS" w:cs="Times New Roman"/>
          <w:szCs w:val="24"/>
          <w:lang w:eastAsia="ru-RU"/>
        </w:rPr>
        <w:t>:</w:t>
      </w:r>
    </w:p>
    <w:p w:rsidR="00E663DC" w:rsidRPr="00A22C66" w:rsidRDefault="00E663DC" w:rsidP="00A22C66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E663DC" w:rsidRPr="00A22C66" w:rsidRDefault="00E663DC" w:rsidP="00A22C66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663DC" w:rsidRPr="00A22C66" w:rsidRDefault="00E663DC" w:rsidP="00A22C66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3. Сформированность ответственного отношения к учению; </w:t>
      </w:r>
    </w:p>
    <w:p w:rsidR="00E663DC" w:rsidRPr="00A22C66" w:rsidRDefault="00E663DC" w:rsidP="00A22C66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E663DC" w:rsidRPr="00A22C66" w:rsidRDefault="00E663DC" w:rsidP="00A22C66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E663DC" w:rsidRPr="00A22C66" w:rsidRDefault="00E663DC" w:rsidP="00A22C66">
      <w:pPr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663DC" w:rsidRPr="00A22C66" w:rsidRDefault="00E663DC" w:rsidP="00A22C66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A22C66">
        <w:rPr>
          <w:rFonts w:eastAsia="Times New Roman" w:cs="Times New Roman"/>
          <w:b/>
          <w:szCs w:val="24"/>
          <w:lang w:eastAsia="ru-RU"/>
        </w:rPr>
        <w:t xml:space="preserve">Метапредметные результаты </w:t>
      </w:r>
      <w:r w:rsidRPr="00A22C66">
        <w:rPr>
          <w:rFonts w:eastAsia="Times New Roman" w:cs="Times New Roman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E663DC" w:rsidRPr="00A22C66" w:rsidRDefault="00E663DC" w:rsidP="00A22C66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A22C66">
        <w:rPr>
          <w:rFonts w:eastAsia="Calibri" w:cs="Times New Roman"/>
          <w:b/>
          <w:szCs w:val="24"/>
        </w:rPr>
        <w:t>Регулятивные УУД</w:t>
      </w:r>
    </w:p>
    <w:p w:rsidR="00E663DC" w:rsidRPr="00A22C66" w:rsidRDefault="009D00C9" w:rsidP="00A22C66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A22C66">
        <w:rPr>
          <w:rFonts w:eastAsia="Calibri" w:cs="Times New Roman"/>
          <w:szCs w:val="24"/>
        </w:rPr>
        <w:t xml:space="preserve">1. </w:t>
      </w:r>
      <w:r w:rsidR="00E663DC" w:rsidRPr="00A22C66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E663DC" w:rsidRPr="00A22C66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E663DC" w:rsidRPr="00A22C66" w:rsidRDefault="00E663DC" w:rsidP="00A22C66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E663DC" w:rsidRPr="00A22C66" w:rsidRDefault="00E663DC" w:rsidP="00A22C66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E663DC" w:rsidRPr="00A22C66" w:rsidRDefault="00E663DC" w:rsidP="00A22C66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E663DC" w:rsidRPr="00A22C66" w:rsidRDefault="00E663DC" w:rsidP="00A22C66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b/>
          <w:szCs w:val="24"/>
        </w:rPr>
      </w:pPr>
      <w:r w:rsidRPr="00A22C66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E663DC" w:rsidRPr="00A22C66" w:rsidRDefault="00E663DC" w:rsidP="00A22C66">
      <w:pPr>
        <w:widowControl w:val="0"/>
        <w:tabs>
          <w:tab w:val="left" w:pos="1134"/>
        </w:tabs>
        <w:spacing w:after="0" w:line="360" w:lineRule="auto"/>
        <w:ind w:firstLine="720"/>
        <w:jc w:val="both"/>
        <w:rPr>
          <w:rFonts w:eastAsia="Calibri" w:cs="Times New Roman"/>
          <w:b/>
          <w:szCs w:val="24"/>
        </w:rPr>
      </w:pPr>
      <w:r w:rsidRPr="00A22C66">
        <w:rPr>
          <w:rFonts w:eastAsia="Calibri" w:cs="Times New Roman"/>
          <w:b/>
          <w:szCs w:val="24"/>
        </w:rPr>
        <w:t>Познавательные УУД</w:t>
      </w:r>
    </w:p>
    <w:p w:rsidR="00E663DC" w:rsidRPr="00A22C66" w:rsidRDefault="00E663DC" w:rsidP="00A22C66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E663DC" w:rsidRPr="00A22C66" w:rsidRDefault="00E663DC" w:rsidP="00A22C66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E663DC" w:rsidRPr="00A22C66" w:rsidRDefault="009D00C9" w:rsidP="00A22C66">
      <w:pPr>
        <w:pStyle w:val="a"/>
        <w:numPr>
          <w:ilvl w:val="0"/>
          <w:numId w:val="0"/>
        </w:numPr>
        <w:spacing w:line="360" w:lineRule="auto"/>
        <w:rPr>
          <w:b/>
        </w:rPr>
      </w:pPr>
      <w:r w:rsidRPr="00A22C66">
        <w:t xml:space="preserve">7. </w:t>
      </w:r>
      <w:r w:rsidR="00E663DC" w:rsidRPr="00A22C66">
        <w:t>Развитие мотивации к овладению культурой акт</w:t>
      </w:r>
      <w:r w:rsidRPr="00A22C66">
        <w:t xml:space="preserve">ивного использования словарей и </w:t>
      </w:r>
      <w:r w:rsidR="00E663DC" w:rsidRPr="00A22C66">
        <w:t xml:space="preserve">других поисковых систем. </w:t>
      </w:r>
    </w:p>
    <w:p w:rsidR="00E663DC" w:rsidRPr="00A22C66" w:rsidRDefault="00E663DC" w:rsidP="00A22C66">
      <w:pPr>
        <w:widowControl w:val="0"/>
        <w:tabs>
          <w:tab w:val="left" w:pos="1134"/>
        </w:tabs>
        <w:spacing w:after="0" w:line="360" w:lineRule="auto"/>
        <w:ind w:left="720"/>
        <w:jc w:val="both"/>
        <w:rPr>
          <w:rFonts w:eastAsia="Calibri" w:cs="Times New Roman"/>
          <w:b/>
          <w:szCs w:val="24"/>
        </w:rPr>
      </w:pPr>
      <w:r w:rsidRPr="00A22C66">
        <w:rPr>
          <w:rFonts w:eastAsia="Calibri" w:cs="Times New Roman"/>
          <w:b/>
          <w:szCs w:val="24"/>
        </w:rPr>
        <w:t>Коммуникативные УУД</w:t>
      </w:r>
    </w:p>
    <w:p w:rsidR="00E663DC" w:rsidRPr="00A22C66" w:rsidRDefault="009D00C9" w:rsidP="00A22C66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8. </w:t>
      </w:r>
      <w:r w:rsidR="00E663DC" w:rsidRPr="00A22C66">
        <w:rPr>
          <w:rFonts w:eastAsia="Calibri" w:cs="Times New Roman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E663DC" w:rsidRPr="00A22C66" w:rsidRDefault="009D00C9" w:rsidP="00A22C66">
      <w:pPr>
        <w:widowControl w:val="0"/>
        <w:tabs>
          <w:tab w:val="left" w:pos="426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A22C66">
        <w:rPr>
          <w:rFonts w:eastAsia="Calibri" w:cs="Times New Roman"/>
          <w:szCs w:val="24"/>
        </w:rPr>
        <w:t xml:space="preserve">9. </w:t>
      </w:r>
      <w:r w:rsidR="00E663DC" w:rsidRPr="00A22C66">
        <w:rPr>
          <w:rFonts w:eastAsia="Calibri" w:cs="Times New Roman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663DC" w:rsidRPr="00A22C66" w:rsidRDefault="009D00C9" w:rsidP="00A22C66">
      <w:pPr>
        <w:widowControl w:val="0"/>
        <w:tabs>
          <w:tab w:val="left" w:pos="426"/>
        </w:tabs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  <w:r w:rsidRPr="00A22C66">
        <w:rPr>
          <w:rFonts w:eastAsia="Calibri" w:cs="Times New Roman"/>
          <w:szCs w:val="24"/>
        </w:rPr>
        <w:t xml:space="preserve">10. </w:t>
      </w:r>
      <w:r w:rsidR="00E663DC" w:rsidRPr="00A22C66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E663DC" w:rsidRPr="00A22C66" w:rsidRDefault="00E663DC" w:rsidP="00A22C66">
      <w:p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A22C66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E663DC" w:rsidRPr="00A22C66" w:rsidRDefault="00E663DC" w:rsidP="00A22C66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A22C66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E663DC" w:rsidRPr="00A22C66" w:rsidRDefault="009D00C9" w:rsidP="00A22C66">
      <w:pPr>
        <w:pStyle w:val="a"/>
        <w:numPr>
          <w:ilvl w:val="0"/>
          <w:numId w:val="0"/>
        </w:numPr>
        <w:tabs>
          <w:tab w:val="clear" w:pos="284"/>
          <w:tab w:val="left" w:pos="0"/>
        </w:tabs>
        <w:spacing w:line="360" w:lineRule="auto"/>
      </w:pPr>
      <w:r w:rsidRPr="00A22C66">
        <w:lastRenderedPageBreak/>
        <w:t xml:space="preserve">1. </w:t>
      </w:r>
      <w:r w:rsidR="00E663DC" w:rsidRPr="00A22C66">
        <w:t>знание основ техники безопасности на учебных занятиях и концертной площадке;</w:t>
      </w:r>
    </w:p>
    <w:p w:rsidR="00E663DC" w:rsidRPr="00A22C66" w:rsidRDefault="009D00C9" w:rsidP="00A22C66">
      <w:pPr>
        <w:pStyle w:val="a"/>
        <w:numPr>
          <w:ilvl w:val="0"/>
          <w:numId w:val="0"/>
        </w:numPr>
        <w:spacing w:line="360" w:lineRule="auto"/>
      </w:pPr>
      <w:r w:rsidRPr="00A22C66">
        <w:t xml:space="preserve">2. </w:t>
      </w:r>
      <w:r w:rsidR="00E663DC" w:rsidRPr="00A22C66">
        <w:t>знаний принципов взаимодействия музыкальных и хореографических средств выразительности;</w:t>
      </w:r>
    </w:p>
    <w:p w:rsidR="00E663DC" w:rsidRPr="00A22C66" w:rsidRDefault="009D00C9" w:rsidP="00A22C66">
      <w:pPr>
        <w:pStyle w:val="a"/>
        <w:numPr>
          <w:ilvl w:val="0"/>
          <w:numId w:val="0"/>
        </w:numPr>
        <w:spacing w:line="360" w:lineRule="auto"/>
      </w:pPr>
      <w:r w:rsidRPr="00A22C66">
        <w:t xml:space="preserve">3. </w:t>
      </w:r>
      <w:r w:rsidR="00E663DC" w:rsidRPr="00A22C66">
        <w:t>умение исполнять танцевальные номера;</w:t>
      </w:r>
    </w:p>
    <w:p w:rsidR="00E663DC" w:rsidRPr="00A22C66" w:rsidRDefault="009D00C9" w:rsidP="00A22C66">
      <w:pPr>
        <w:pStyle w:val="a"/>
        <w:numPr>
          <w:ilvl w:val="0"/>
          <w:numId w:val="0"/>
        </w:numPr>
        <w:spacing w:line="360" w:lineRule="auto"/>
      </w:pPr>
      <w:r w:rsidRPr="00A22C66">
        <w:t xml:space="preserve">4. </w:t>
      </w:r>
      <w:r w:rsidR="00E663DC" w:rsidRPr="00A22C66">
        <w:t>умение определять средства музыкальной выразительности в контексте хореографического образа;</w:t>
      </w:r>
    </w:p>
    <w:p w:rsidR="00E663DC" w:rsidRPr="00A22C66" w:rsidRDefault="009D00C9" w:rsidP="00A22C66">
      <w:pPr>
        <w:pStyle w:val="a"/>
        <w:numPr>
          <w:ilvl w:val="0"/>
          <w:numId w:val="0"/>
        </w:numPr>
        <w:spacing w:line="360" w:lineRule="auto"/>
      </w:pPr>
      <w:r w:rsidRPr="00A22C66">
        <w:t xml:space="preserve">5. </w:t>
      </w:r>
      <w:r w:rsidR="00E663DC" w:rsidRPr="00A22C66">
        <w:t>умение самостоятельно создавать музыкально-двигательный образ;</w:t>
      </w:r>
    </w:p>
    <w:p w:rsidR="00E663DC" w:rsidRPr="00A22C66" w:rsidRDefault="009D00C9" w:rsidP="00A22C66">
      <w:pPr>
        <w:pStyle w:val="a"/>
        <w:numPr>
          <w:ilvl w:val="0"/>
          <w:numId w:val="0"/>
        </w:numPr>
        <w:spacing w:line="360" w:lineRule="auto"/>
      </w:pPr>
      <w:r w:rsidRPr="00A22C66">
        <w:t xml:space="preserve">6. </w:t>
      </w:r>
      <w:r w:rsidR="00E663DC" w:rsidRPr="00A22C66">
        <w:t>навыков владения различными танцевальными движениями, упражнениями на развитие физических данных;</w:t>
      </w:r>
    </w:p>
    <w:p w:rsidR="00E663DC" w:rsidRPr="00A22C66" w:rsidRDefault="00E663DC" w:rsidP="00A22C66">
      <w:pPr>
        <w:pStyle w:val="a"/>
        <w:spacing w:line="360" w:lineRule="auto"/>
      </w:pPr>
      <w:r w:rsidRPr="00A22C66">
        <w:t>навыков ансамблевого исполнения танцевальных номеров;</w:t>
      </w:r>
    </w:p>
    <w:p w:rsidR="00E663DC" w:rsidRPr="00A22C66" w:rsidRDefault="00E663DC" w:rsidP="00A22C66">
      <w:pPr>
        <w:pStyle w:val="a"/>
        <w:spacing w:line="360" w:lineRule="auto"/>
      </w:pPr>
      <w:r w:rsidRPr="00A22C66">
        <w:t>навыков сценической практики;</w:t>
      </w:r>
    </w:p>
    <w:p w:rsidR="00E663DC" w:rsidRPr="00A22C66" w:rsidRDefault="00E663DC" w:rsidP="00A22C66">
      <w:pPr>
        <w:pStyle w:val="a"/>
        <w:spacing w:line="360" w:lineRule="auto"/>
      </w:pPr>
      <w:r w:rsidRPr="00A22C66">
        <w:t>навыков сохранения и поддержки собственной физической формы.</w:t>
      </w:r>
    </w:p>
    <w:p w:rsidR="00567A03" w:rsidRPr="00A22C66" w:rsidRDefault="00567A03" w:rsidP="00A22C66">
      <w:pPr>
        <w:spacing w:after="0" w:line="360" w:lineRule="auto"/>
        <w:contextualSpacing/>
        <w:jc w:val="both"/>
        <w:rPr>
          <w:rFonts w:eastAsia="Times New Roman" w:cs="Times New Roman"/>
          <w:b/>
          <w:szCs w:val="24"/>
          <w:lang w:eastAsia="ru-RU"/>
        </w:rPr>
      </w:pPr>
      <w:r w:rsidRPr="00A22C66">
        <w:rPr>
          <w:rFonts w:eastAsia="Times New Roman" w:cs="Times New Roman"/>
          <w:b/>
          <w:szCs w:val="24"/>
          <w:lang w:eastAsia="ru-RU"/>
        </w:rPr>
        <w:t xml:space="preserve">Учебный предмет «Народно-сценический танец» </w:t>
      </w:r>
      <w:r w:rsidRPr="00A22C66">
        <w:rPr>
          <w:rFonts w:eastAsia="Times New Roman" w:cs="Times New Roman"/>
          <w:szCs w:val="24"/>
          <w:lang w:eastAsia="ru-RU"/>
        </w:rPr>
        <w:t>предполагает наличие знаний, умений и навыков:</w:t>
      </w:r>
    </w:p>
    <w:p w:rsidR="00567A03" w:rsidRPr="00A22C66" w:rsidRDefault="00567A03" w:rsidP="00A22C66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рисунка народно-сценического танца, особенностей взаимодействия с партнёрами на сцене;</w:t>
      </w:r>
    </w:p>
    <w:p w:rsidR="00567A03" w:rsidRPr="00A22C66" w:rsidRDefault="00567A03" w:rsidP="00A22C66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элементов и основных комбинаций народно-сценического танца;</w:t>
      </w:r>
    </w:p>
    <w:p w:rsidR="00567A03" w:rsidRPr="00A22C66" w:rsidRDefault="00567A03" w:rsidP="00A22C66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особенностей постановки рук, ног, головы и корпуса, танцевальных комбинаций;</w:t>
      </w:r>
    </w:p>
    <w:p w:rsidR="00567A03" w:rsidRPr="00A22C66" w:rsidRDefault="00567A03" w:rsidP="00A22C66">
      <w:pPr>
        <w:pStyle w:val="a"/>
        <w:tabs>
          <w:tab w:val="left" w:pos="0"/>
          <w:tab w:val="left" w:pos="142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знание средств создания образа в народно-сценическом танце;</w:t>
      </w:r>
    </w:p>
    <w:p w:rsidR="00567A03" w:rsidRPr="00A22C66" w:rsidRDefault="00567A03" w:rsidP="00A22C66">
      <w:pPr>
        <w:pStyle w:val="a"/>
        <w:tabs>
          <w:tab w:val="left" w:pos="0"/>
          <w:tab w:val="left" w:pos="142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умение исполнять различные виды народно-сценического танца на разных сценических площадках;</w:t>
      </w:r>
    </w:p>
    <w:p w:rsidR="00567A03" w:rsidRPr="00A22C66" w:rsidRDefault="00567A03" w:rsidP="00A22C66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умение понимать и исполнять указания преподавателя;</w:t>
      </w:r>
    </w:p>
    <w:p w:rsidR="00285FF6" w:rsidRPr="00A22C66" w:rsidRDefault="00567A03" w:rsidP="00A22C66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A22C66">
        <w:rPr>
          <w:lang w:eastAsia="ru-RU"/>
        </w:rPr>
        <w:t>умение запоминать и воспроизводить текст народно-сценических танцев.</w:t>
      </w:r>
    </w:p>
    <w:p w:rsidR="00A22C66" w:rsidRDefault="00A22C66" w:rsidP="00A22C66">
      <w:pPr>
        <w:spacing w:line="360" w:lineRule="auto"/>
        <w:jc w:val="center"/>
        <w:rPr>
          <w:rFonts w:cs="Times New Roman"/>
          <w:szCs w:val="24"/>
        </w:rPr>
      </w:pPr>
    </w:p>
    <w:p w:rsidR="00285FF6" w:rsidRPr="00A22C66" w:rsidRDefault="00A22C66" w:rsidP="00A22C66">
      <w:pPr>
        <w:spacing w:line="360" w:lineRule="auto"/>
        <w:jc w:val="center"/>
        <w:rPr>
          <w:b/>
        </w:rPr>
      </w:pPr>
      <w:r w:rsidRPr="00A22C66">
        <w:rPr>
          <w:rFonts w:cs="Times New Roman"/>
          <w:b/>
          <w:szCs w:val="24"/>
        </w:rPr>
        <w:t xml:space="preserve">2. </w:t>
      </w:r>
      <w:r w:rsidRPr="00A22C66">
        <w:rPr>
          <w:b/>
        </w:rPr>
        <w:t>Учебно-тематический план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512"/>
        <w:gridCol w:w="2573"/>
        <w:gridCol w:w="1559"/>
        <w:gridCol w:w="1701"/>
        <w:gridCol w:w="1560"/>
        <w:gridCol w:w="1701"/>
      </w:tblGrid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bCs/>
                <w:sz w:val="24"/>
                <w:szCs w:val="24"/>
              </w:rPr>
              <w:t xml:space="preserve">Урок изучения и  первичного закрепления </w:t>
            </w:r>
            <w:r w:rsidRPr="00A22C66">
              <w:rPr>
                <w:rFonts w:cs="Times New Roman"/>
                <w:bCs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lastRenderedPageBreak/>
              <w:t>Урок-лекция, практическое занятие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 xml:space="preserve">Постановка корпуса, </w:t>
            </w:r>
            <w:r w:rsidRPr="00A22C66">
              <w:rPr>
                <w:rFonts w:cs="Times New Roman"/>
                <w:sz w:val="24"/>
                <w:szCs w:val="24"/>
              </w:rPr>
              <w:lastRenderedPageBreak/>
              <w:t>рук, ног, головы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Экзерсис у станка (1 полугодие лицом к станку)</w:t>
            </w:r>
          </w:p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Экзерсис на середине зала</w:t>
            </w:r>
          </w:p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rPr>
          <w:trHeight w:val="87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Прыжки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A22C66">
              <w:rPr>
                <w:sz w:val="24"/>
              </w:rPr>
              <w:t>Урок проверки ЗУН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rPr>
          <w:trHeight w:val="41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Вращения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rPr>
          <w:trHeight w:val="42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85FF6" w:rsidRPr="00A22C66" w:rsidTr="003F5A40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FF6" w:rsidRPr="00A22C66" w:rsidRDefault="00285FF6" w:rsidP="00A22C66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22C66">
              <w:rPr>
                <w:rFonts w:cs="Times New Roman"/>
                <w:sz w:val="24"/>
                <w:szCs w:val="24"/>
              </w:rPr>
              <w:t xml:space="preserve">       52,5</w:t>
            </w:r>
          </w:p>
        </w:tc>
      </w:tr>
    </w:tbl>
    <w:p w:rsidR="009D00C9" w:rsidRPr="00A22C66" w:rsidRDefault="009D00C9" w:rsidP="00A22C66">
      <w:pPr>
        <w:spacing w:line="360" w:lineRule="auto"/>
        <w:jc w:val="both"/>
        <w:rPr>
          <w:rFonts w:cs="Times New Roman"/>
          <w:szCs w:val="24"/>
        </w:rPr>
      </w:pPr>
    </w:p>
    <w:p w:rsidR="005B6058" w:rsidRPr="00A22C66" w:rsidRDefault="00A22C66" w:rsidP="00A22C66">
      <w:pPr>
        <w:spacing w:after="0" w:line="36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 xml:space="preserve">3. </w:t>
      </w:r>
      <w:r w:rsidR="00175692" w:rsidRPr="00A22C66">
        <w:rPr>
          <w:rFonts w:eastAsia="Calibri" w:cs="Times New Roman"/>
          <w:b/>
          <w:szCs w:val="24"/>
        </w:rPr>
        <w:t>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992"/>
        <w:gridCol w:w="1134"/>
        <w:gridCol w:w="992"/>
        <w:gridCol w:w="992"/>
        <w:gridCol w:w="2268"/>
        <w:gridCol w:w="993"/>
        <w:gridCol w:w="992"/>
      </w:tblGrid>
      <w:tr w:rsidR="00175692" w:rsidRPr="00A22C66" w:rsidTr="00A22C66">
        <w:trPr>
          <w:trHeight w:val="359"/>
        </w:trPr>
        <w:tc>
          <w:tcPr>
            <w:tcW w:w="568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1134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Время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Форма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Тема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Место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Форма</w:t>
            </w:r>
          </w:p>
          <w:p w:rsidR="00175692" w:rsidRPr="00A22C66" w:rsidRDefault="00175692" w:rsidP="00A22C66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A22C66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B377BE" w:rsidRPr="00A22C66" w:rsidTr="00A22C66">
        <w:trPr>
          <w:trHeight w:val="873"/>
        </w:trPr>
        <w:tc>
          <w:tcPr>
            <w:tcW w:w="568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vMerge w:val="restart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14.00-15.00</w:t>
            </w:r>
          </w:p>
        </w:tc>
        <w:tc>
          <w:tcPr>
            <w:tcW w:w="992" w:type="dxa"/>
            <w:vMerge w:val="restart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B377BE" w:rsidRPr="00A22C66" w:rsidRDefault="00B377BE" w:rsidP="00A22C66">
            <w:pPr>
              <w:spacing w:after="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B377BE" w:rsidRPr="00A22C66" w:rsidRDefault="00B377BE" w:rsidP="00A22C66">
            <w:pPr>
              <w:spacing w:after="0" w:line="360" w:lineRule="auto"/>
              <w:jc w:val="both"/>
              <w:rPr>
                <w:rFonts w:eastAsia="Calibri" w:cs="Times New Roman"/>
                <w:bCs/>
                <w:szCs w:val="24"/>
              </w:rPr>
            </w:pPr>
            <w:r w:rsidRPr="00A22C66">
              <w:rPr>
                <w:rFonts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993" w:type="dxa"/>
            <w:vMerge w:val="restart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Каб. </w:t>
            </w: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992" w:type="dxa"/>
            <w:vMerge w:val="restart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Контрольный урок, зачет</w:t>
            </w:r>
          </w:p>
        </w:tc>
      </w:tr>
      <w:tr w:rsidR="00B377BE" w:rsidRPr="00A22C66" w:rsidTr="00A22C66">
        <w:trPr>
          <w:trHeight w:val="359"/>
        </w:trPr>
        <w:tc>
          <w:tcPr>
            <w:tcW w:w="568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spacing w:after="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B377BE" w:rsidRPr="00A22C66" w:rsidRDefault="00B377BE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</w:rPr>
              <w:t xml:space="preserve">Постановка корпуса, рук, ног, </w:t>
            </w:r>
            <w:r w:rsidRPr="00A22C66">
              <w:rPr>
                <w:rFonts w:cs="Times New Roman"/>
                <w:szCs w:val="24"/>
              </w:rPr>
              <w:lastRenderedPageBreak/>
              <w:t>головы</w:t>
            </w:r>
          </w:p>
        </w:tc>
        <w:tc>
          <w:tcPr>
            <w:tcW w:w="993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377BE" w:rsidRPr="00A22C66" w:rsidTr="00A22C66">
        <w:trPr>
          <w:trHeight w:val="809"/>
        </w:trPr>
        <w:tc>
          <w:tcPr>
            <w:tcW w:w="568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spacing w:after="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B377BE" w:rsidRPr="00A22C66" w:rsidRDefault="00B377BE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 xml:space="preserve"> </w:t>
            </w:r>
            <w:r w:rsidR="00A503E6" w:rsidRPr="00A22C66">
              <w:rPr>
                <w:rFonts w:cs="Times New Roman"/>
                <w:szCs w:val="24"/>
              </w:rPr>
              <w:t xml:space="preserve">Позиции рук (подготовительная, </w:t>
            </w:r>
            <w:r w:rsidR="00A503E6" w:rsidRPr="00A22C66">
              <w:rPr>
                <w:rFonts w:cs="Times New Roman"/>
                <w:szCs w:val="24"/>
                <w:lang w:val="en-US"/>
              </w:rPr>
              <w:t>I</w:t>
            </w:r>
            <w:r w:rsidR="00A503E6" w:rsidRPr="00A22C66">
              <w:rPr>
                <w:rFonts w:cs="Times New Roman"/>
                <w:szCs w:val="24"/>
              </w:rPr>
              <w:t xml:space="preserve">, </w:t>
            </w:r>
            <w:r w:rsidR="00A503E6" w:rsidRPr="00A22C66">
              <w:rPr>
                <w:rFonts w:cs="Times New Roman"/>
                <w:szCs w:val="24"/>
                <w:lang w:val="en-US"/>
              </w:rPr>
              <w:t>II</w:t>
            </w:r>
            <w:r w:rsidR="00A503E6" w:rsidRPr="00A22C66">
              <w:rPr>
                <w:rFonts w:cs="Times New Roman"/>
                <w:szCs w:val="24"/>
              </w:rPr>
              <w:t xml:space="preserve">, </w:t>
            </w:r>
            <w:r w:rsidR="00A503E6" w:rsidRPr="00A22C66">
              <w:rPr>
                <w:rFonts w:cs="Times New Roman"/>
                <w:szCs w:val="24"/>
                <w:lang w:val="en-US"/>
              </w:rPr>
              <w:t>III</w:t>
            </w:r>
            <w:r w:rsidR="00A503E6" w:rsidRPr="00A22C66">
              <w:rPr>
                <w:rFonts w:cs="Times New Roman"/>
                <w:szCs w:val="24"/>
              </w:rPr>
              <w:t>)</w:t>
            </w:r>
          </w:p>
        </w:tc>
        <w:tc>
          <w:tcPr>
            <w:tcW w:w="993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377BE" w:rsidRPr="00A22C66" w:rsidTr="00A22C66">
        <w:trPr>
          <w:trHeight w:val="631"/>
        </w:trPr>
        <w:tc>
          <w:tcPr>
            <w:tcW w:w="568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B377BE" w:rsidRPr="00A22C66" w:rsidRDefault="00B377BE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22C66">
              <w:rPr>
                <w:rFonts w:eastAsia="Calibri" w:cs="Times New Roman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spacing w:after="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B377BE" w:rsidRPr="00A22C66" w:rsidRDefault="00B377BE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 xml:space="preserve"> </w:t>
            </w:r>
            <w:r w:rsidR="00A503E6" w:rsidRPr="00A22C66">
              <w:rPr>
                <w:rFonts w:cs="Times New Roman"/>
                <w:szCs w:val="24"/>
              </w:rPr>
              <w:t>Позиции ног (</w:t>
            </w:r>
            <w:r w:rsidR="00A503E6" w:rsidRPr="00A22C66">
              <w:rPr>
                <w:rFonts w:cs="Times New Roman"/>
                <w:szCs w:val="24"/>
                <w:lang w:val="en-US"/>
              </w:rPr>
              <w:t>I</w:t>
            </w:r>
            <w:r w:rsidR="00A503E6" w:rsidRPr="00A22C66">
              <w:rPr>
                <w:rFonts w:cs="Times New Roman"/>
                <w:szCs w:val="24"/>
              </w:rPr>
              <w:t xml:space="preserve">, </w:t>
            </w:r>
            <w:r w:rsidR="00A503E6" w:rsidRPr="00A22C66">
              <w:rPr>
                <w:rFonts w:cs="Times New Roman"/>
                <w:szCs w:val="24"/>
                <w:lang w:val="en-US"/>
              </w:rPr>
              <w:t>II</w:t>
            </w:r>
            <w:r w:rsidR="00A503E6" w:rsidRPr="00A22C66">
              <w:rPr>
                <w:rFonts w:cs="Times New Roman"/>
                <w:szCs w:val="24"/>
              </w:rPr>
              <w:t xml:space="preserve">, </w:t>
            </w:r>
            <w:r w:rsidR="00A503E6" w:rsidRPr="00A22C66">
              <w:rPr>
                <w:rFonts w:cs="Times New Roman"/>
                <w:szCs w:val="24"/>
                <w:lang w:val="en-US"/>
              </w:rPr>
              <w:t>III</w:t>
            </w:r>
            <w:r w:rsidR="00A503E6" w:rsidRPr="00A22C66">
              <w:rPr>
                <w:rFonts w:cs="Times New Roman"/>
                <w:szCs w:val="24"/>
              </w:rPr>
              <w:t xml:space="preserve">, </w:t>
            </w:r>
            <w:r w:rsidR="00A503E6" w:rsidRPr="00A22C66">
              <w:rPr>
                <w:rFonts w:cs="Times New Roman"/>
                <w:szCs w:val="24"/>
                <w:lang w:val="en-US"/>
              </w:rPr>
              <w:t>V</w:t>
            </w:r>
            <w:r w:rsidR="00A503E6" w:rsidRPr="00A22C66">
              <w:rPr>
                <w:rFonts w:cs="Times New Roman"/>
                <w:szCs w:val="24"/>
              </w:rPr>
              <w:t>,</w:t>
            </w:r>
            <w:r w:rsidR="00A503E6" w:rsidRPr="00A22C66">
              <w:rPr>
                <w:rFonts w:cs="Times New Roman"/>
                <w:szCs w:val="24"/>
                <w:lang w:val="en-US"/>
              </w:rPr>
              <w:t>VI</w:t>
            </w:r>
            <w:r w:rsidR="00A503E6" w:rsidRPr="00A22C66">
              <w:rPr>
                <w:rFonts w:cs="Times New Roman"/>
                <w:szCs w:val="24"/>
              </w:rPr>
              <w:t>)</w:t>
            </w:r>
          </w:p>
        </w:tc>
        <w:tc>
          <w:tcPr>
            <w:tcW w:w="993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B377BE" w:rsidRPr="00A22C66" w:rsidTr="00A22C66">
        <w:trPr>
          <w:trHeight w:val="631"/>
        </w:trPr>
        <w:tc>
          <w:tcPr>
            <w:tcW w:w="568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B377BE" w:rsidRPr="00A22C66" w:rsidRDefault="00B377BE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B377BE" w:rsidRPr="00A22C66" w:rsidRDefault="00B377BE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Постановка корпуса, рук, ног, головы</w:t>
            </w:r>
          </w:p>
        </w:tc>
        <w:tc>
          <w:tcPr>
            <w:tcW w:w="993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1134" w:type="dxa"/>
            <w:vMerge w:val="restart"/>
          </w:tcPr>
          <w:p w:rsidR="00B377BE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5B47C1" w:rsidRPr="00A22C66" w:rsidRDefault="001B491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Экзерсис у станка (1 полугодие лицом к станку)</w:t>
            </w:r>
          </w:p>
          <w:p w:rsidR="00C67441" w:rsidRPr="00A22C66" w:rsidRDefault="00C6744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Маленькое и большое приседание (</w:t>
            </w:r>
            <w:r w:rsidRPr="00A22C66">
              <w:rPr>
                <w:rFonts w:cs="Times New Roman"/>
                <w:szCs w:val="24"/>
                <w:lang w:val="en-US"/>
              </w:rPr>
              <w:t>demi</w:t>
            </w:r>
            <w:r w:rsidRPr="00A22C66">
              <w:rPr>
                <w:rFonts w:cs="Times New Roman"/>
                <w:szCs w:val="24"/>
              </w:rPr>
              <w:t xml:space="preserve">  и </w:t>
            </w:r>
            <w:r w:rsidRPr="00A22C66">
              <w:rPr>
                <w:rFonts w:cs="Times New Roman"/>
                <w:szCs w:val="24"/>
                <w:lang w:val="en-US"/>
              </w:rPr>
              <w:t>grand</w:t>
            </w:r>
            <w:r w:rsidRPr="00A22C66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plie</w:t>
            </w:r>
            <w:r w:rsidRPr="00A22C66">
              <w:rPr>
                <w:rFonts w:cs="Times New Roman"/>
                <w:szCs w:val="24"/>
              </w:rPr>
              <w:t>).</w:t>
            </w:r>
          </w:p>
          <w:p w:rsidR="00C67441" w:rsidRPr="00A22C66" w:rsidRDefault="00C6744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Выдвижение ноги (</w:t>
            </w:r>
            <w:r w:rsidRPr="00A22C66">
              <w:rPr>
                <w:rFonts w:cs="Times New Roman"/>
                <w:szCs w:val="24"/>
                <w:lang w:val="en-US"/>
              </w:rPr>
              <w:t>battement</w:t>
            </w:r>
            <w:r w:rsidRPr="00A22C66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tendu</w:t>
            </w:r>
            <w:r w:rsidRPr="00A22C66">
              <w:rPr>
                <w:rFonts w:cs="Times New Roman"/>
                <w:szCs w:val="24"/>
              </w:rPr>
              <w:t>).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5B47C1" w:rsidRPr="00BF0607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Маленькие</w:t>
            </w:r>
            <w:r w:rsidRPr="00BF0607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</w:rPr>
              <w:t>броски</w:t>
            </w:r>
            <w:r w:rsidRPr="00BF0607">
              <w:rPr>
                <w:rFonts w:cs="Times New Roman"/>
                <w:szCs w:val="24"/>
              </w:rPr>
              <w:t xml:space="preserve">  (</w:t>
            </w:r>
            <w:r w:rsidRPr="00A22C66">
              <w:rPr>
                <w:rFonts w:cs="Times New Roman"/>
                <w:szCs w:val="24"/>
                <w:lang w:val="en-US"/>
              </w:rPr>
              <w:t>battement</w:t>
            </w:r>
            <w:r w:rsidRPr="00BF0607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tendu</w:t>
            </w:r>
            <w:r w:rsidRPr="00BF0607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jete</w:t>
            </w:r>
            <w:r w:rsidRPr="00BF0607">
              <w:rPr>
                <w:rFonts w:cs="Times New Roman"/>
                <w:szCs w:val="24"/>
              </w:rPr>
              <w:t>)</w:t>
            </w:r>
          </w:p>
          <w:p w:rsidR="00175692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Каблучное упражнение.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568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5B47C1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Подготовка к flig-flac (упражнение со свободной стопой).</w:t>
            </w:r>
          </w:p>
          <w:p w:rsidR="00175692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Вращательные движения стопой (характерный rond de jambe, rond de p</w:t>
            </w:r>
            <w:r w:rsidRPr="00A22C66">
              <w:rPr>
                <w:rFonts w:cs="Times New Roman"/>
                <w:szCs w:val="24"/>
                <w:lang w:val="en-US"/>
              </w:rPr>
              <w:t>ied</w:t>
            </w:r>
            <w:r w:rsidRPr="00A22C66">
              <w:rPr>
                <w:rFonts w:cs="Times New Roman"/>
                <w:szCs w:val="24"/>
              </w:rPr>
              <w:t>).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724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175692" w:rsidRPr="00A22C66" w:rsidRDefault="00C52A57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5B47C1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Упражнения на выстукивания.</w:t>
            </w:r>
          </w:p>
          <w:p w:rsidR="005B47C1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  <w:lang w:val="en-US"/>
              </w:rPr>
              <w:t>Pa</w:t>
            </w:r>
            <w:r w:rsidRPr="00A22C66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tortill</w:t>
            </w:r>
            <w:r w:rsidRPr="00A22C66">
              <w:rPr>
                <w:rFonts w:cs="Times New Roman"/>
                <w:szCs w:val="24"/>
              </w:rPr>
              <w:t xml:space="preserve">е </w:t>
            </w:r>
            <w:r w:rsidRPr="00A22C66">
              <w:rPr>
                <w:rFonts w:cs="Times New Roman"/>
                <w:szCs w:val="24"/>
              </w:rPr>
              <w:lastRenderedPageBreak/>
              <w:t>(повороты стопы из выворотного в невыворотное).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91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175692" w:rsidRPr="00A22C66" w:rsidRDefault="00B377BE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22C66">
              <w:rPr>
                <w:rFonts w:eastAsia="Calibri" w:cs="Times New Roman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</w:t>
            </w:r>
          </w:p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5B47C1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  <w:lang w:val="en-US"/>
              </w:rPr>
              <w:t>Battement</w:t>
            </w:r>
            <w:r w:rsidRPr="00A22C66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fondu</w:t>
            </w:r>
            <w:r w:rsidRPr="00A22C66">
              <w:rPr>
                <w:rFonts w:cs="Times New Roman"/>
                <w:szCs w:val="24"/>
              </w:rPr>
              <w:t xml:space="preserve"> (мягкое,плавное).</w:t>
            </w:r>
          </w:p>
          <w:p w:rsidR="00175692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Подготовка к «верёвочке» и «верёвочка».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170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5B47C1" w:rsidP="00A22C66">
            <w:pPr>
              <w:spacing w:after="0"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22C66">
              <w:rPr>
                <w:rFonts w:cs="Times New Roman"/>
                <w:szCs w:val="24"/>
                <w:lang w:val="en-US"/>
              </w:rPr>
              <w:t>Battement</w:t>
            </w:r>
            <w:r w:rsidRPr="00A22C66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deweloppe</w:t>
            </w:r>
            <w:r w:rsidRPr="00A22C66">
              <w:rPr>
                <w:rFonts w:cs="Times New Roman"/>
                <w:szCs w:val="24"/>
              </w:rPr>
              <w:t xml:space="preserve"> (раскрывание ноги на 90*).</w:t>
            </w:r>
            <w:r w:rsidR="00771485" w:rsidRPr="00A22C66">
              <w:rPr>
                <w:rFonts w:cs="Times New Roman"/>
                <w:szCs w:val="24"/>
              </w:rPr>
              <w:t xml:space="preserve"> </w:t>
            </w:r>
            <w:r w:rsidRPr="00A22C66">
              <w:rPr>
                <w:rFonts w:cs="Times New Roman"/>
                <w:szCs w:val="24"/>
                <w:lang w:val="en-US"/>
              </w:rPr>
              <w:t>Grand battement jete (</w:t>
            </w:r>
            <w:r w:rsidRPr="00A22C66">
              <w:rPr>
                <w:rFonts w:cs="Times New Roman"/>
                <w:szCs w:val="24"/>
              </w:rPr>
              <w:t>большой</w:t>
            </w:r>
            <w:r w:rsidRPr="00A22C66">
              <w:rPr>
                <w:rFonts w:cs="Times New Roman"/>
                <w:szCs w:val="24"/>
                <w:lang w:val="en-US"/>
              </w:rPr>
              <w:t xml:space="preserve"> </w:t>
            </w:r>
            <w:r w:rsidRPr="00A22C66">
              <w:rPr>
                <w:rFonts w:cs="Times New Roman"/>
                <w:szCs w:val="24"/>
              </w:rPr>
              <w:t>бросок</w:t>
            </w:r>
            <w:r w:rsidRPr="00A22C66">
              <w:rPr>
                <w:rFonts w:cs="Times New Roman"/>
                <w:szCs w:val="24"/>
                <w:lang w:val="en-US"/>
              </w:rPr>
              <w:t>).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A503E6" w:rsidRPr="00A22C66" w:rsidRDefault="001B4911" w:rsidP="00A22C6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A22C66">
              <w:t>Экзерсис на середине зала</w:t>
            </w:r>
            <w:r w:rsidR="00A503E6" w:rsidRPr="00A22C66">
              <w:t xml:space="preserve">. </w:t>
            </w:r>
          </w:p>
          <w:p w:rsidR="00175692" w:rsidRPr="00A22C66" w:rsidRDefault="00A503E6" w:rsidP="00A22C6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A22C66">
              <w:t>Дробная дорожка.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465"/>
        </w:trPr>
        <w:tc>
          <w:tcPr>
            <w:tcW w:w="568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02383B" w:rsidRPr="00A22C66" w:rsidRDefault="00175692" w:rsidP="00A22C66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A503E6" w:rsidP="00A22C6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A22C66">
              <w:t>Простая дробь с подскоком.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414"/>
        </w:trPr>
        <w:tc>
          <w:tcPr>
            <w:tcW w:w="568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  <w:vMerge w:val="restart"/>
          </w:tcPr>
          <w:p w:rsidR="00175692" w:rsidRPr="00A22C66" w:rsidRDefault="00A503E6" w:rsidP="00A22C6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A22C66">
              <w:t>Тройной притоп в продвижении с правой и левой ноги.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960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1B4911" w:rsidP="00A22C6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A22C66">
              <w:t>Экзерсис на середине зала</w:t>
            </w:r>
            <w:r w:rsidR="00A503E6" w:rsidRPr="00A22C66">
              <w:t>. Переменный ход на ребро каблука с притопом на всю стопу.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828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1B491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Элементы татарского танца</w:t>
            </w:r>
            <w:r w:rsidR="00632EA9" w:rsidRPr="00A22C66">
              <w:rPr>
                <w:rFonts w:cs="Times New Roman"/>
                <w:szCs w:val="24"/>
              </w:rPr>
              <w:t xml:space="preserve">. Основные </w:t>
            </w:r>
            <w:r w:rsidR="00A503E6" w:rsidRPr="00A22C66">
              <w:rPr>
                <w:rFonts w:cs="Times New Roman"/>
                <w:szCs w:val="24"/>
              </w:rPr>
              <w:t xml:space="preserve">ходы и продвижения </w:t>
            </w:r>
            <w:r w:rsidR="00632EA9" w:rsidRPr="00A22C66">
              <w:rPr>
                <w:rFonts w:cs="Times New Roman"/>
                <w:szCs w:val="24"/>
              </w:rPr>
              <w:t xml:space="preserve"> татарского танца.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491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1134" w:type="dxa"/>
            <w:tcBorders>
              <w:top w:val="nil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B377BE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175692" w:rsidRPr="00A22C66" w:rsidRDefault="00175692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 xml:space="preserve"> </w:t>
            </w:r>
            <w:r w:rsidR="00784756" w:rsidRPr="00A22C66">
              <w:rPr>
                <w:rFonts w:cs="Times New Roman"/>
                <w:szCs w:val="24"/>
              </w:rPr>
              <w:t>Контрольный урок</w:t>
            </w:r>
          </w:p>
        </w:tc>
        <w:tc>
          <w:tcPr>
            <w:tcW w:w="993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D0912" w:rsidRPr="00A22C66" w:rsidTr="00A22C66">
        <w:trPr>
          <w:trHeight w:val="138"/>
        </w:trPr>
        <w:tc>
          <w:tcPr>
            <w:tcW w:w="568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1134" w:type="dxa"/>
            <w:vMerge w:val="restart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DD0912" w:rsidRPr="00A22C66" w:rsidRDefault="00DD0912" w:rsidP="00A22C66">
            <w:pPr>
              <w:spacing w:after="0" w:line="360" w:lineRule="auto"/>
              <w:ind w:left="-83" w:firstLine="83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DD0912" w:rsidRPr="00A22C66" w:rsidRDefault="00632EA9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Этюд на материале татарского танца.</w:t>
            </w:r>
          </w:p>
        </w:tc>
        <w:tc>
          <w:tcPr>
            <w:tcW w:w="993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D0912" w:rsidRPr="00A22C66" w:rsidTr="00A22C66">
        <w:trPr>
          <w:trHeight w:val="583"/>
        </w:trPr>
        <w:tc>
          <w:tcPr>
            <w:tcW w:w="568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1134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D0912" w:rsidRPr="00A22C66" w:rsidRDefault="00DD091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DD0912" w:rsidRPr="00A22C66" w:rsidRDefault="00A503E6" w:rsidP="00A22C66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cs="Times New Roman"/>
                <w:szCs w:val="24"/>
              </w:rPr>
              <w:t>Этюд на материале татарского танца.</w:t>
            </w:r>
          </w:p>
        </w:tc>
        <w:tc>
          <w:tcPr>
            <w:tcW w:w="993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D0912" w:rsidRPr="00A22C66" w:rsidTr="00A22C66">
        <w:trPr>
          <w:trHeight w:val="685"/>
        </w:trPr>
        <w:tc>
          <w:tcPr>
            <w:tcW w:w="568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DD0912" w:rsidRPr="00A22C66" w:rsidRDefault="00A503E6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Этюд на материале татарского танца.</w:t>
            </w:r>
          </w:p>
        </w:tc>
        <w:tc>
          <w:tcPr>
            <w:tcW w:w="993" w:type="dxa"/>
            <w:vMerge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D0912" w:rsidRPr="00A22C66" w:rsidTr="00A22C66">
        <w:trPr>
          <w:trHeight w:val="587"/>
        </w:trPr>
        <w:tc>
          <w:tcPr>
            <w:tcW w:w="568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1134" w:type="dxa"/>
            <w:vMerge w:val="restart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 w:val="restart"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DD0912" w:rsidRPr="00A22C66" w:rsidRDefault="00DD0912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A503E6" w:rsidRPr="00A22C66">
              <w:rPr>
                <w:rFonts w:cs="Times New Roman"/>
                <w:szCs w:val="24"/>
              </w:rPr>
              <w:t>Этюд на материале татарского танца.</w:t>
            </w:r>
          </w:p>
        </w:tc>
        <w:tc>
          <w:tcPr>
            <w:tcW w:w="993" w:type="dxa"/>
            <w:vMerge/>
          </w:tcPr>
          <w:p w:rsidR="00DD0912" w:rsidRPr="00A22C66" w:rsidRDefault="00DD091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DD091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bCs/>
                <w:szCs w:val="24"/>
              </w:rPr>
            </w:pPr>
            <w:r w:rsidRPr="00A22C66">
              <w:rPr>
                <w:rFonts w:cs="Times New Roman"/>
                <w:szCs w:val="24"/>
              </w:rPr>
              <w:t>Элементы татарского танца</w:t>
            </w:r>
            <w:r w:rsidR="00A503E6" w:rsidRPr="00A22C66">
              <w:rPr>
                <w:rFonts w:cs="Times New Roman"/>
                <w:szCs w:val="24"/>
              </w:rPr>
              <w:t>.</w:t>
            </w:r>
            <w:r w:rsidR="0002383B" w:rsidRPr="00A22C66">
              <w:rPr>
                <w:rFonts w:cs="Times New Roman"/>
                <w:szCs w:val="24"/>
              </w:rPr>
              <w:t xml:space="preserve"> </w:t>
            </w:r>
            <w:r w:rsidR="00A503E6" w:rsidRPr="00A22C66">
              <w:rPr>
                <w:rFonts w:cs="Times New Roman"/>
                <w:szCs w:val="24"/>
              </w:rPr>
              <w:t>Этюд на материале татарского танца.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 xml:space="preserve">Элементы русского танца. Основные ходы. </w:t>
            </w:r>
            <w:r w:rsidR="00632EA9" w:rsidRPr="00A22C66">
              <w:rPr>
                <w:rFonts w:cs="Times New Roman"/>
                <w:szCs w:val="24"/>
              </w:rPr>
              <w:t>Основные ходы и продвижения в русском танце.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632EA9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 xml:space="preserve"> Этюд на материале русского  танца.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632EA9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Этюд на материале русского  танца.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Элементы русского танца</w:t>
            </w:r>
            <w:r w:rsidR="00632EA9" w:rsidRPr="00A22C66">
              <w:rPr>
                <w:rFonts w:cs="Times New Roman"/>
                <w:szCs w:val="24"/>
              </w:rPr>
              <w:t>. Этюд на материале русского  танца.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Прыжки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Прыжки на двух ногах (из VI позиции во II)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По 4 и 8 прыжков с поджатыми ногами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428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944B4C" w:rsidRPr="00A22C66" w:rsidRDefault="00C67441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Прыжки в повороте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Вращения на месте по VI позиции на полупальцах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 w:val="restart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C67441" w:rsidP="00A22C66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Вращения  с поджатыми ногами (Русский бег)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359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02383B" w:rsidP="00A22C66">
            <w:pPr>
              <w:tabs>
                <w:tab w:val="left" w:pos="0"/>
              </w:tabs>
              <w:spacing w:after="0" w:line="360" w:lineRule="auto"/>
              <w:ind w:right="284"/>
              <w:contextualSpacing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cs="Times New Roman"/>
                <w:szCs w:val="24"/>
              </w:rPr>
              <w:t> </w:t>
            </w:r>
            <w:r w:rsidR="00C67441" w:rsidRPr="00A22C66">
              <w:rPr>
                <w:rFonts w:cs="Times New Roman"/>
                <w:szCs w:val="24"/>
              </w:rPr>
              <w:t>Вращения в прыжке на двух ногах (по 4 и 8 прыжков с поджатыми ногами).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1031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175692" w:rsidP="00A22C66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A22C66">
              <w:rPr>
                <w:rFonts w:eastAsia="Calibri" w:cs="Times New Roman"/>
                <w:szCs w:val="24"/>
              </w:rPr>
              <w:t xml:space="preserve"> </w:t>
            </w:r>
            <w:r w:rsidR="00C67441" w:rsidRPr="00A22C66">
              <w:rPr>
                <w:rFonts w:cs="Times New Roman"/>
                <w:szCs w:val="24"/>
              </w:rPr>
              <w:t>Вращения  «Блинчики» (по диагонали)</w:t>
            </w:r>
          </w:p>
        </w:tc>
        <w:tc>
          <w:tcPr>
            <w:tcW w:w="993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75692" w:rsidRPr="00A22C66" w:rsidTr="00A22C66">
        <w:trPr>
          <w:trHeight w:val="408"/>
        </w:trPr>
        <w:tc>
          <w:tcPr>
            <w:tcW w:w="568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DD091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175692" w:rsidRPr="00A22C66" w:rsidRDefault="00175692" w:rsidP="00A22C66">
            <w:pPr>
              <w:spacing w:after="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A22C66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268" w:type="dxa"/>
          </w:tcPr>
          <w:p w:rsidR="00175692" w:rsidRPr="00A22C66" w:rsidRDefault="00B377BE" w:rsidP="00A22C66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22C66">
              <w:rPr>
                <w:rFonts w:cs="Times New Roman"/>
                <w:szCs w:val="24"/>
              </w:rPr>
              <w:t>Контрольный урок</w:t>
            </w:r>
          </w:p>
        </w:tc>
        <w:tc>
          <w:tcPr>
            <w:tcW w:w="993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5692" w:rsidRPr="00A22C66" w:rsidRDefault="00175692" w:rsidP="00A22C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9D00C9" w:rsidRPr="00A22C66" w:rsidRDefault="009D00C9" w:rsidP="00A22C66">
      <w:pPr>
        <w:spacing w:after="0" w:line="360" w:lineRule="auto"/>
        <w:jc w:val="both"/>
        <w:rPr>
          <w:rFonts w:cs="Times New Roman"/>
          <w:szCs w:val="24"/>
        </w:rPr>
      </w:pPr>
    </w:p>
    <w:sectPr w:rsidR="009D00C9" w:rsidRPr="00A22C66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0A753E8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63DC"/>
    <w:rsid w:val="0002383B"/>
    <w:rsid w:val="00175692"/>
    <w:rsid w:val="001B4911"/>
    <w:rsid w:val="001E5F01"/>
    <w:rsid w:val="00276EC5"/>
    <w:rsid w:val="00285FF6"/>
    <w:rsid w:val="00320D24"/>
    <w:rsid w:val="00326FEE"/>
    <w:rsid w:val="00567A03"/>
    <w:rsid w:val="005B47C1"/>
    <w:rsid w:val="005B6058"/>
    <w:rsid w:val="005E56D5"/>
    <w:rsid w:val="00632EA9"/>
    <w:rsid w:val="00682800"/>
    <w:rsid w:val="007605B7"/>
    <w:rsid w:val="00771485"/>
    <w:rsid w:val="00784756"/>
    <w:rsid w:val="008A733F"/>
    <w:rsid w:val="008E4978"/>
    <w:rsid w:val="00904C26"/>
    <w:rsid w:val="00944B4C"/>
    <w:rsid w:val="009D00C9"/>
    <w:rsid w:val="00A22C66"/>
    <w:rsid w:val="00A503E6"/>
    <w:rsid w:val="00B377BE"/>
    <w:rsid w:val="00B5376F"/>
    <w:rsid w:val="00BF0607"/>
    <w:rsid w:val="00C52A57"/>
    <w:rsid w:val="00C67441"/>
    <w:rsid w:val="00C87EB8"/>
    <w:rsid w:val="00D424CE"/>
    <w:rsid w:val="00DD0912"/>
    <w:rsid w:val="00E6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18CA5-B6E6-4EE2-9E34-55E25E9C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63DC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E663DC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E663DC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E663DC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E663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285FF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A733F"/>
    <w:pPr>
      <w:spacing w:after="0" w:line="240" w:lineRule="auto"/>
    </w:pPr>
  </w:style>
  <w:style w:type="paragraph" w:styleId="a9">
    <w:name w:val="Normal (Web)"/>
    <w:basedOn w:val="a0"/>
    <w:uiPriority w:val="99"/>
    <w:unhideWhenUsed/>
    <w:rsid w:val="00A503E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15</cp:revision>
  <cp:lastPrinted>2020-09-24T05:11:00Z</cp:lastPrinted>
  <dcterms:created xsi:type="dcterms:W3CDTF">2020-09-20T17:48:00Z</dcterms:created>
  <dcterms:modified xsi:type="dcterms:W3CDTF">2021-02-05T22:18:00Z</dcterms:modified>
</cp:coreProperties>
</file>